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451D2" w14:textId="2B584509" w:rsidR="00671205" w:rsidRPr="00671205" w:rsidRDefault="00671205" w:rsidP="00671205">
      <w:pPr>
        <w:jc w:val="center"/>
        <w:rPr>
          <w:b/>
          <w:bCs/>
          <w:sz w:val="32"/>
          <w:szCs w:val="32"/>
          <w:lang w:val="pl-PL"/>
        </w:rPr>
      </w:pPr>
      <w:r w:rsidRPr="00671205">
        <w:rPr>
          <w:b/>
          <w:bCs/>
          <w:sz w:val="32"/>
          <w:szCs w:val="32"/>
          <w:lang w:val="pl-PL"/>
        </w:rPr>
        <w:t xml:space="preserve">Załącznik nr. </w:t>
      </w:r>
      <w:r>
        <w:rPr>
          <w:b/>
          <w:bCs/>
          <w:sz w:val="32"/>
          <w:szCs w:val="32"/>
          <w:lang w:val="pl-PL"/>
        </w:rPr>
        <w:t>4</w:t>
      </w:r>
    </w:p>
    <w:p w14:paraId="30C436A2" w14:textId="77777777" w:rsidR="00803B17" w:rsidRPr="00803B17" w:rsidRDefault="00803B17" w:rsidP="00803B17">
      <w:pPr>
        <w:rPr>
          <w:b/>
          <w:bCs/>
          <w:lang w:val="pl-PL"/>
        </w:rPr>
      </w:pPr>
      <w:r w:rsidRPr="00803B17">
        <w:rPr>
          <w:b/>
          <w:bCs/>
          <w:lang w:val="pl-PL"/>
        </w:rPr>
        <w:t>Podstawowe dane</w:t>
      </w:r>
    </w:p>
    <w:p w14:paraId="6E7AC78A" w14:textId="77777777" w:rsidR="00803B17" w:rsidRDefault="00803B17" w:rsidP="00803B17">
      <w:pPr>
        <w:pStyle w:val="Akapitzlist"/>
        <w:numPr>
          <w:ilvl w:val="0"/>
          <w:numId w:val="9"/>
        </w:numPr>
        <w:rPr>
          <w:lang w:val="pl-PL"/>
        </w:rPr>
      </w:pPr>
      <w:r w:rsidRPr="00803B17">
        <w:rPr>
          <w:b/>
          <w:bCs/>
          <w:lang w:val="pl-PL"/>
        </w:rPr>
        <w:t>Typ urządzenia:</w:t>
      </w:r>
      <w:r w:rsidRPr="00803B17">
        <w:rPr>
          <w:lang w:val="pl-PL"/>
        </w:rPr>
        <w:t xml:space="preserve"> bezprzewodowy telefon VoIP (Wi-Fi IP Phone)</w:t>
      </w:r>
    </w:p>
    <w:p w14:paraId="7E736215" w14:textId="77777777" w:rsidR="00803B17" w:rsidRDefault="00803B17" w:rsidP="00803B17">
      <w:pPr>
        <w:pStyle w:val="Akapitzlist"/>
        <w:numPr>
          <w:ilvl w:val="0"/>
          <w:numId w:val="9"/>
        </w:numPr>
        <w:rPr>
          <w:lang w:val="pl-PL"/>
        </w:rPr>
      </w:pPr>
      <w:r w:rsidRPr="00803B17">
        <w:rPr>
          <w:b/>
          <w:bCs/>
          <w:lang w:val="pl-PL"/>
        </w:rPr>
        <w:t>Model:</w:t>
      </w:r>
      <w:r w:rsidRPr="00803B17">
        <w:rPr>
          <w:lang w:val="pl-PL"/>
        </w:rPr>
        <w:t xml:space="preserve"> Yealink AX83H</w:t>
      </w:r>
    </w:p>
    <w:p w14:paraId="34C8DC4C" w14:textId="2B86C9B9" w:rsidR="00803B17" w:rsidRPr="00803B17" w:rsidRDefault="00803B17" w:rsidP="00803B17">
      <w:pPr>
        <w:pStyle w:val="Akapitzlist"/>
        <w:numPr>
          <w:ilvl w:val="0"/>
          <w:numId w:val="9"/>
        </w:numPr>
        <w:rPr>
          <w:lang w:val="pl-PL"/>
        </w:rPr>
      </w:pPr>
      <w:r w:rsidRPr="00803B17">
        <w:rPr>
          <w:b/>
          <w:bCs/>
          <w:lang w:val="pl-PL"/>
        </w:rPr>
        <w:t>Linie/SIP:</w:t>
      </w:r>
      <w:r w:rsidRPr="00803B17">
        <w:rPr>
          <w:lang w:val="pl-PL"/>
        </w:rPr>
        <w:t xml:space="preserve"> do </w:t>
      </w:r>
      <w:r w:rsidRPr="00803B17">
        <w:rPr>
          <w:b/>
          <w:bCs/>
          <w:lang w:val="pl-PL"/>
        </w:rPr>
        <w:t>4 kont SIP</w:t>
      </w:r>
    </w:p>
    <w:p w14:paraId="237DE58D" w14:textId="77777777" w:rsidR="00803B17" w:rsidRDefault="00803B17" w:rsidP="00803B17">
      <w:pPr>
        <w:pStyle w:val="Akapitzlist"/>
        <w:numPr>
          <w:ilvl w:val="0"/>
          <w:numId w:val="9"/>
        </w:numPr>
        <w:rPr>
          <w:lang w:val="pl-PL"/>
        </w:rPr>
      </w:pPr>
      <w:r w:rsidRPr="00803B17">
        <w:rPr>
          <w:b/>
          <w:bCs/>
          <w:lang w:val="pl-PL"/>
        </w:rPr>
        <w:t>Konferencje lokalne:</w:t>
      </w:r>
      <w:r w:rsidRPr="00803B17">
        <w:rPr>
          <w:lang w:val="pl-PL"/>
        </w:rPr>
        <w:t xml:space="preserve"> 5-stronne połączenia audio</w:t>
      </w:r>
    </w:p>
    <w:p w14:paraId="2502F2AE" w14:textId="2FDC2791" w:rsidR="00803B17" w:rsidRPr="00803B17" w:rsidRDefault="00803B17" w:rsidP="00803B17">
      <w:pPr>
        <w:pStyle w:val="Akapitzlist"/>
        <w:numPr>
          <w:ilvl w:val="0"/>
          <w:numId w:val="9"/>
        </w:numPr>
        <w:rPr>
          <w:lang w:val="pl-PL"/>
        </w:rPr>
      </w:pPr>
      <w:r w:rsidRPr="00803B17">
        <w:rPr>
          <w:b/>
          <w:bCs/>
          <w:lang w:val="pl-PL"/>
        </w:rPr>
        <w:t>Protokół VoIP:</w:t>
      </w:r>
      <w:r w:rsidRPr="00803B17">
        <w:rPr>
          <w:lang w:val="pl-PL"/>
        </w:rPr>
        <w:t xml:space="preserve"> SIP v1/v2</w:t>
      </w:r>
    </w:p>
    <w:p w14:paraId="2BD08FE4" w14:textId="77777777" w:rsidR="00803B17" w:rsidRPr="00803B17" w:rsidRDefault="00803B17" w:rsidP="00803B17">
      <w:pPr>
        <w:rPr>
          <w:b/>
          <w:bCs/>
        </w:rPr>
      </w:pPr>
      <w:r w:rsidRPr="00803B17">
        <w:rPr>
          <w:b/>
          <w:bCs/>
        </w:rPr>
        <w:t>Możliwości telefoniczne</w:t>
      </w:r>
    </w:p>
    <w:p w14:paraId="7B2CF1F8" w14:textId="77777777" w:rsidR="00803B17" w:rsidRPr="00803B17" w:rsidRDefault="00803B17" w:rsidP="00803B17">
      <w:pPr>
        <w:numPr>
          <w:ilvl w:val="0"/>
          <w:numId w:val="1"/>
        </w:numPr>
      </w:pPr>
      <w:r w:rsidRPr="00803B17">
        <w:rPr>
          <w:b/>
          <w:bCs/>
        </w:rPr>
        <w:t>Liczba jednoczesnych połączeń:</w:t>
      </w:r>
      <w:r w:rsidRPr="00803B17">
        <w:t xml:space="preserve"> do 5</w:t>
      </w:r>
    </w:p>
    <w:p w14:paraId="064BB6A0" w14:textId="77777777" w:rsidR="00803B17" w:rsidRPr="00803B17" w:rsidRDefault="00803B17" w:rsidP="00803B17">
      <w:pPr>
        <w:numPr>
          <w:ilvl w:val="0"/>
          <w:numId w:val="1"/>
        </w:numPr>
        <w:rPr>
          <w:lang w:val="pl-PL"/>
        </w:rPr>
      </w:pPr>
      <w:r w:rsidRPr="00803B17">
        <w:rPr>
          <w:b/>
          <w:bCs/>
          <w:lang w:val="pl-PL"/>
        </w:rPr>
        <w:t>Liczba obsługiwanych linii VoIP (SIP):</w:t>
      </w:r>
      <w:r w:rsidRPr="00803B17">
        <w:rPr>
          <w:lang w:val="pl-PL"/>
        </w:rPr>
        <w:t xml:space="preserve"> 4</w:t>
      </w:r>
    </w:p>
    <w:p w14:paraId="21A9D199" w14:textId="77777777" w:rsidR="00803B17" w:rsidRPr="00803B17" w:rsidRDefault="00803B17" w:rsidP="00803B17">
      <w:pPr>
        <w:numPr>
          <w:ilvl w:val="0"/>
          <w:numId w:val="1"/>
        </w:numPr>
      </w:pPr>
      <w:r w:rsidRPr="00803B17">
        <w:rPr>
          <w:b/>
          <w:bCs/>
        </w:rPr>
        <w:t>Liczba obsługiwanych słuchawek:</w:t>
      </w:r>
      <w:r w:rsidRPr="00803B17">
        <w:t xml:space="preserve"> 1</w:t>
      </w:r>
    </w:p>
    <w:p w14:paraId="10CD05C9" w14:textId="77777777" w:rsidR="00803B17" w:rsidRPr="00803B17" w:rsidRDefault="00803B17" w:rsidP="00803B17">
      <w:pPr>
        <w:rPr>
          <w:b/>
          <w:bCs/>
        </w:rPr>
      </w:pPr>
      <w:r w:rsidRPr="00803B17">
        <w:rPr>
          <w:b/>
          <w:bCs/>
        </w:rPr>
        <w:t>Funkcje telefonu</w:t>
      </w:r>
    </w:p>
    <w:p w14:paraId="2463B22F" w14:textId="77777777" w:rsidR="00803B17" w:rsidRPr="00803B17" w:rsidRDefault="00803B17" w:rsidP="00803B17">
      <w:pPr>
        <w:numPr>
          <w:ilvl w:val="0"/>
          <w:numId w:val="2"/>
        </w:numPr>
      </w:pPr>
      <w:r w:rsidRPr="00803B17">
        <w:t>Przekierowywanie połączeń</w:t>
      </w:r>
    </w:p>
    <w:p w14:paraId="1FB77777" w14:textId="77777777" w:rsidR="00803B17" w:rsidRPr="00803B17" w:rsidRDefault="00803B17" w:rsidP="00803B17">
      <w:pPr>
        <w:numPr>
          <w:ilvl w:val="0"/>
          <w:numId w:val="2"/>
        </w:numPr>
      </w:pPr>
      <w:r w:rsidRPr="00803B17">
        <w:t>Zawieszanie połączeń (Hold)</w:t>
      </w:r>
    </w:p>
    <w:p w14:paraId="5C6EC128" w14:textId="77777777" w:rsidR="00803B17" w:rsidRPr="00803B17" w:rsidRDefault="00803B17" w:rsidP="00803B17">
      <w:pPr>
        <w:numPr>
          <w:ilvl w:val="0"/>
          <w:numId w:val="2"/>
        </w:numPr>
      </w:pPr>
      <w:r w:rsidRPr="00803B17">
        <w:t>Tryb DND (Do Not Disturb)</w:t>
      </w:r>
    </w:p>
    <w:p w14:paraId="1FF50CD3" w14:textId="77777777" w:rsidR="00803B17" w:rsidRPr="00803B17" w:rsidRDefault="00803B17" w:rsidP="00803B17">
      <w:pPr>
        <w:numPr>
          <w:ilvl w:val="0"/>
          <w:numId w:val="2"/>
        </w:numPr>
      </w:pPr>
      <w:r w:rsidRPr="00803B17">
        <w:t>Historia połączeń</w:t>
      </w:r>
    </w:p>
    <w:p w14:paraId="16F9C6B5" w14:textId="77777777" w:rsidR="00803B17" w:rsidRPr="00803B17" w:rsidRDefault="00803B17" w:rsidP="00803B17">
      <w:pPr>
        <w:numPr>
          <w:ilvl w:val="0"/>
          <w:numId w:val="2"/>
        </w:numPr>
      </w:pPr>
      <w:r w:rsidRPr="00803B17">
        <w:t>Obsługa wiadomości głosowych</w:t>
      </w:r>
    </w:p>
    <w:p w14:paraId="0748CF3F" w14:textId="77777777" w:rsidR="00803B17" w:rsidRPr="00803B17" w:rsidRDefault="00803B17" w:rsidP="00803B17">
      <w:pPr>
        <w:numPr>
          <w:ilvl w:val="0"/>
          <w:numId w:val="2"/>
        </w:numPr>
      </w:pPr>
      <w:r w:rsidRPr="00803B17">
        <w:t>Lokalna książka telefoniczna – do 1000 wpisów</w:t>
      </w:r>
    </w:p>
    <w:p w14:paraId="5F0D19AC" w14:textId="77777777" w:rsidR="00803B17" w:rsidRPr="00803B17" w:rsidRDefault="00803B17" w:rsidP="00803B17">
      <w:pPr>
        <w:rPr>
          <w:b/>
          <w:bCs/>
        </w:rPr>
      </w:pPr>
      <w:r w:rsidRPr="00803B17">
        <w:rPr>
          <w:b/>
          <w:bCs/>
        </w:rPr>
        <w:t>Wyświetlacz i obsługa</w:t>
      </w:r>
    </w:p>
    <w:p w14:paraId="149EC68F" w14:textId="77777777" w:rsidR="00803B17" w:rsidRPr="00803B17" w:rsidRDefault="00803B17" w:rsidP="00803B17">
      <w:pPr>
        <w:numPr>
          <w:ilvl w:val="0"/>
          <w:numId w:val="3"/>
        </w:numPr>
      </w:pPr>
      <w:r w:rsidRPr="00803B17">
        <w:rPr>
          <w:b/>
          <w:bCs/>
        </w:rPr>
        <w:t>Wyświetlacz:</w:t>
      </w:r>
      <w:r w:rsidRPr="00803B17">
        <w:t xml:space="preserve"> wbudowany, kolorowy TFT</w:t>
      </w:r>
    </w:p>
    <w:p w14:paraId="2A342515" w14:textId="14974F62" w:rsidR="00803B17" w:rsidRPr="00803B17" w:rsidRDefault="00803B17" w:rsidP="00803B17">
      <w:pPr>
        <w:numPr>
          <w:ilvl w:val="0"/>
          <w:numId w:val="3"/>
        </w:numPr>
      </w:pPr>
      <w:r w:rsidRPr="00803B17">
        <w:rPr>
          <w:b/>
          <w:bCs/>
        </w:rPr>
        <w:t>Klawiatura:</w:t>
      </w:r>
      <w:r w:rsidRPr="00803B17">
        <w:t xml:space="preserve"> fizyczna, podświetlana</w:t>
      </w:r>
    </w:p>
    <w:p w14:paraId="2D7F54E5" w14:textId="5D3D7AB7" w:rsidR="00803B17" w:rsidRPr="00803B17" w:rsidRDefault="00803B17" w:rsidP="00803B17">
      <w:pPr>
        <w:numPr>
          <w:ilvl w:val="0"/>
          <w:numId w:val="3"/>
        </w:numPr>
      </w:pPr>
      <w:r w:rsidRPr="00803B17">
        <w:rPr>
          <w:b/>
          <w:bCs/>
        </w:rPr>
        <w:t>Wbudowana kamera:</w:t>
      </w:r>
      <w:r w:rsidRPr="00803B17">
        <w:t xml:space="preserve"> brak</w:t>
      </w:r>
      <w:r>
        <w:t>,</w:t>
      </w:r>
    </w:p>
    <w:p w14:paraId="6EF2079F" w14:textId="77777777" w:rsidR="00803B17" w:rsidRPr="00803B17" w:rsidRDefault="00803B17" w:rsidP="00803B17">
      <w:pPr>
        <w:rPr>
          <w:b/>
          <w:bCs/>
        </w:rPr>
      </w:pPr>
      <w:r w:rsidRPr="00803B17">
        <w:rPr>
          <w:b/>
          <w:bCs/>
        </w:rPr>
        <w:t>Łączność i technologie</w:t>
      </w:r>
    </w:p>
    <w:p w14:paraId="561B6183" w14:textId="23DC8094" w:rsidR="00803B17" w:rsidRPr="00803B17" w:rsidRDefault="00803B17" w:rsidP="00803B17">
      <w:pPr>
        <w:numPr>
          <w:ilvl w:val="0"/>
          <w:numId w:val="4"/>
        </w:numPr>
      </w:pPr>
      <w:r w:rsidRPr="00803B17">
        <w:rPr>
          <w:b/>
          <w:bCs/>
        </w:rPr>
        <w:t>Wi-Fi</w:t>
      </w:r>
      <w:r w:rsidRPr="00803B17">
        <w:t xml:space="preserve"> – łączność bezprzewodowa</w:t>
      </w:r>
      <w:r>
        <w:t>,</w:t>
      </w:r>
    </w:p>
    <w:p w14:paraId="7378B714" w14:textId="5D767111" w:rsidR="00803B17" w:rsidRPr="00803B17" w:rsidRDefault="00803B17" w:rsidP="00803B17">
      <w:pPr>
        <w:numPr>
          <w:ilvl w:val="0"/>
          <w:numId w:val="4"/>
        </w:numPr>
        <w:rPr>
          <w:lang w:val="pl-PL"/>
        </w:rPr>
      </w:pPr>
      <w:r w:rsidRPr="00803B17">
        <w:rPr>
          <w:b/>
          <w:bCs/>
          <w:lang w:val="pl-PL"/>
        </w:rPr>
        <w:t>Bluetooth</w:t>
      </w:r>
      <w:r w:rsidRPr="00803B17">
        <w:rPr>
          <w:lang w:val="pl-PL"/>
        </w:rPr>
        <w:t xml:space="preserve"> – możliwość podłączenia zestawów słuchawkowych,</w:t>
      </w:r>
    </w:p>
    <w:p w14:paraId="791467F5" w14:textId="4417BB3A" w:rsidR="00803B17" w:rsidRPr="00803B17" w:rsidRDefault="00803B17" w:rsidP="00803B17">
      <w:pPr>
        <w:numPr>
          <w:ilvl w:val="0"/>
          <w:numId w:val="4"/>
        </w:numPr>
      </w:pPr>
      <w:r w:rsidRPr="00803B17">
        <w:rPr>
          <w:b/>
          <w:bCs/>
        </w:rPr>
        <w:t>OpenVPN</w:t>
      </w:r>
      <w:r w:rsidRPr="00803B17">
        <w:t xml:space="preserve"> – bezpieczne połączenia sieciowe</w:t>
      </w:r>
      <w:r>
        <w:t>,</w:t>
      </w:r>
    </w:p>
    <w:p w14:paraId="1CE249C7" w14:textId="77777777" w:rsidR="00803B17" w:rsidRPr="00803B17" w:rsidRDefault="00803B17" w:rsidP="00803B17">
      <w:pPr>
        <w:rPr>
          <w:b/>
          <w:bCs/>
        </w:rPr>
      </w:pPr>
      <w:r w:rsidRPr="00803B17">
        <w:rPr>
          <w:b/>
          <w:bCs/>
        </w:rPr>
        <w:t>Złącza</w:t>
      </w:r>
    </w:p>
    <w:p w14:paraId="30351722" w14:textId="2085B259" w:rsidR="00803B17" w:rsidRPr="00803B17" w:rsidRDefault="00803B17" w:rsidP="00803B17">
      <w:pPr>
        <w:numPr>
          <w:ilvl w:val="0"/>
          <w:numId w:val="5"/>
        </w:numPr>
        <w:rPr>
          <w:lang w:val="pl-PL"/>
        </w:rPr>
      </w:pPr>
      <w:r w:rsidRPr="00803B17">
        <w:rPr>
          <w:b/>
          <w:bCs/>
          <w:lang w:val="pl-PL"/>
        </w:rPr>
        <w:lastRenderedPageBreak/>
        <w:t>USB typu C:</w:t>
      </w:r>
      <w:r w:rsidRPr="00803B17">
        <w:rPr>
          <w:lang w:val="pl-PL"/>
        </w:rPr>
        <w:t xml:space="preserve"> 1 × (ładowanie / serwis)</w:t>
      </w:r>
      <w:r>
        <w:rPr>
          <w:lang w:val="pl-PL"/>
        </w:rPr>
        <w:t>,</w:t>
      </w:r>
    </w:p>
    <w:p w14:paraId="7FC543E5" w14:textId="3E0352A1" w:rsidR="00803B17" w:rsidRPr="00803B17" w:rsidRDefault="00803B17" w:rsidP="00803B17">
      <w:pPr>
        <w:numPr>
          <w:ilvl w:val="0"/>
          <w:numId w:val="5"/>
        </w:numPr>
      </w:pPr>
      <w:r w:rsidRPr="00803B17">
        <w:rPr>
          <w:b/>
          <w:bCs/>
        </w:rPr>
        <w:t>Wyjście słuchawkowe:</w:t>
      </w:r>
      <w:r w:rsidRPr="00803B17">
        <w:t xml:space="preserve"> 1 ×</w:t>
      </w:r>
      <w:r>
        <w:t>,</w:t>
      </w:r>
    </w:p>
    <w:p w14:paraId="48ECFBF2" w14:textId="77777777" w:rsidR="00803B17" w:rsidRPr="00803B17" w:rsidRDefault="00803B17" w:rsidP="00803B17">
      <w:pPr>
        <w:rPr>
          <w:b/>
          <w:bCs/>
        </w:rPr>
      </w:pPr>
      <w:r w:rsidRPr="00803B17">
        <w:rPr>
          <w:b/>
          <w:bCs/>
        </w:rPr>
        <w:t>Parametry fizyczne</w:t>
      </w:r>
    </w:p>
    <w:p w14:paraId="468A5585" w14:textId="653BB107" w:rsidR="00803B17" w:rsidRPr="00803B17" w:rsidRDefault="00803B17" w:rsidP="00803B17">
      <w:pPr>
        <w:numPr>
          <w:ilvl w:val="0"/>
          <w:numId w:val="6"/>
        </w:numPr>
      </w:pPr>
      <w:r w:rsidRPr="00803B17">
        <w:rPr>
          <w:b/>
          <w:bCs/>
        </w:rPr>
        <w:t>Kolor:</w:t>
      </w:r>
      <w:r w:rsidRPr="00803B17">
        <w:t xml:space="preserve"> </w:t>
      </w:r>
      <w:r>
        <w:t>czarny,</w:t>
      </w:r>
    </w:p>
    <w:p w14:paraId="43FFAAA7" w14:textId="38EC3355" w:rsidR="00803B17" w:rsidRPr="00803B17" w:rsidRDefault="00803B17" w:rsidP="00803B17">
      <w:pPr>
        <w:numPr>
          <w:ilvl w:val="0"/>
          <w:numId w:val="6"/>
        </w:numPr>
      </w:pPr>
      <w:r w:rsidRPr="00803B17">
        <w:rPr>
          <w:b/>
          <w:bCs/>
        </w:rPr>
        <w:t>Wysokość:</w:t>
      </w:r>
      <w:r w:rsidRPr="00803B17">
        <w:t xml:space="preserve"> 151 mm</w:t>
      </w:r>
      <w:r>
        <w:t>,</w:t>
      </w:r>
    </w:p>
    <w:p w14:paraId="4242B29E" w14:textId="07934C8B" w:rsidR="00803B17" w:rsidRPr="00803B17" w:rsidRDefault="00803B17" w:rsidP="00803B17">
      <w:pPr>
        <w:numPr>
          <w:ilvl w:val="0"/>
          <w:numId w:val="6"/>
        </w:numPr>
      </w:pPr>
      <w:r w:rsidRPr="00803B17">
        <w:rPr>
          <w:b/>
          <w:bCs/>
        </w:rPr>
        <w:t>Szerokość:</w:t>
      </w:r>
      <w:r w:rsidRPr="00803B17">
        <w:t xml:space="preserve"> 50 mm</w:t>
      </w:r>
      <w:r>
        <w:t>,</w:t>
      </w:r>
    </w:p>
    <w:p w14:paraId="13CB2B19" w14:textId="6774D16E" w:rsidR="00803B17" w:rsidRPr="00803B17" w:rsidRDefault="00803B17" w:rsidP="00803B17">
      <w:pPr>
        <w:numPr>
          <w:ilvl w:val="0"/>
          <w:numId w:val="6"/>
        </w:numPr>
      </w:pPr>
      <w:r w:rsidRPr="00803B17">
        <w:rPr>
          <w:b/>
          <w:bCs/>
        </w:rPr>
        <w:t>Głębokość:</w:t>
      </w:r>
      <w:r w:rsidRPr="00803B17">
        <w:t xml:space="preserve"> 21 mm</w:t>
      </w:r>
      <w:r>
        <w:t>,</w:t>
      </w:r>
    </w:p>
    <w:p w14:paraId="74410D6F" w14:textId="451C3D9F" w:rsidR="00803B17" w:rsidRPr="00803B17" w:rsidRDefault="00803B17" w:rsidP="00803B17">
      <w:pPr>
        <w:numPr>
          <w:ilvl w:val="0"/>
          <w:numId w:val="6"/>
        </w:numPr>
      </w:pPr>
      <w:r w:rsidRPr="00803B17">
        <w:rPr>
          <w:b/>
          <w:bCs/>
        </w:rPr>
        <w:t>Waga:</w:t>
      </w:r>
      <w:r w:rsidRPr="00803B17">
        <w:t xml:space="preserve"> 126 g</w:t>
      </w:r>
      <w:r>
        <w:t>,</w:t>
      </w:r>
    </w:p>
    <w:p w14:paraId="6DF123E0" w14:textId="77777777" w:rsidR="00803B17" w:rsidRPr="00803B17" w:rsidRDefault="00803B17" w:rsidP="00803B17">
      <w:pPr>
        <w:rPr>
          <w:b/>
          <w:bCs/>
        </w:rPr>
      </w:pPr>
      <w:r w:rsidRPr="00803B17">
        <w:rPr>
          <w:b/>
          <w:bCs/>
        </w:rPr>
        <w:t>Zawartość zestawu</w:t>
      </w:r>
    </w:p>
    <w:p w14:paraId="56FA46A1" w14:textId="2BE6BB3F" w:rsidR="00803B17" w:rsidRPr="00803B17" w:rsidRDefault="00803B17" w:rsidP="00803B17">
      <w:pPr>
        <w:numPr>
          <w:ilvl w:val="0"/>
          <w:numId w:val="7"/>
        </w:numPr>
      </w:pPr>
      <w:r w:rsidRPr="00803B17">
        <w:t>Słuchawka Yealink AX83H</w:t>
      </w:r>
      <w:r>
        <w:t>,</w:t>
      </w:r>
    </w:p>
    <w:p w14:paraId="5A746AE0" w14:textId="4DAA23FF" w:rsidR="00803B17" w:rsidRPr="00803B17" w:rsidRDefault="00803B17" w:rsidP="00803B17">
      <w:pPr>
        <w:numPr>
          <w:ilvl w:val="0"/>
          <w:numId w:val="7"/>
        </w:numPr>
      </w:pPr>
      <w:r w:rsidRPr="00803B17">
        <w:t>Stacja ładująca</w:t>
      </w:r>
      <w:r>
        <w:t>,</w:t>
      </w:r>
    </w:p>
    <w:p w14:paraId="3F34EBCA" w14:textId="1333CBC0" w:rsidR="00803B17" w:rsidRPr="00803B17" w:rsidRDefault="00803B17" w:rsidP="00803B17">
      <w:pPr>
        <w:numPr>
          <w:ilvl w:val="0"/>
          <w:numId w:val="7"/>
        </w:numPr>
      </w:pPr>
      <w:r w:rsidRPr="00803B17">
        <w:t>Zasilacz</w:t>
      </w:r>
      <w:r>
        <w:t>,</w:t>
      </w:r>
    </w:p>
    <w:p w14:paraId="4D27D948" w14:textId="77777777" w:rsidR="00803B17" w:rsidRPr="00803B17" w:rsidRDefault="00803B17" w:rsidP="00803B17">
      <w:pPr>
        <w:rPr>
          <w:b/>
          <w:bCs/>
        </w:rPr>
      </w:pPr>
      <w:r w:rsidRPr="00803B17">
        <w:rPr>
          <w:b/>
          <w:bCs/>
        </w:rPr>
        <w:t>Informacje dodatkowe</w:t>
      </w:r>
    </w:p>
    <w:p w14:paraId="0CC78B22" w14:textId="77777777" w:rsidR="00803B17" w:rsidRPr="00803B17" w:rsidRDefault="00803B17" w:rsidP="00803B17">
      <w:pPr>
        <w:numPr>
          <w:ilvl w:val="0"/>
          <w:numId w:val="8"/>
        </w:numPr>
      </w:pPr>
      <w:r w:rsidRPr="00803B17">
        <w:rPr>
          <w:b/>
          <w:bCs/>
        </w:rPr>
        <w:t>Gwarancja:</w:t>
      </w:r>
      <w:r w:rsidRPr="00803B17">
        <w:t xml:space="preserve"> 24 miesiące (producenta)</w:t>
      </w:r>
    </w:p>
    <w:p w14:paraId="5E314103" w14:textId="77777777" w:rsidR="00803B17" w:rsidRPr="00803B17" w:rsidRDefault="00803B17" w:rsidP="00803B17">
      <w:pPr>
        <w:numPr>
          <w:ilvl w:val="0"/>
          <w:numId w:val="8"/>
        </w:numPr>
      </w:pPr>
      <w:r w:rsidRPr="00803B17">
        <w:rPr>
          <w:b/>
          <w:bCs/>
        </w:rPr>
        <w:t>Kod producenta / EAN:</w:t>
      </w:r>
      <w:r w:rsidRPr="00803B17">
        <w:t xml:space="preserve"> 6938818320048</w:t>
      </w:r>
    </w:p>
    <w:p w14:paraId="060DC56C" w14:textId="77777777" w:rsidR="00803B17" w:rsidRPr="00803B17" w:rsidRDefault="00803B17" w:rsidP="00803B17">
      <w:pPr>
        <w:rPr>
          <w:lang w:val="pl-PL"/>
        </w:rPr>
      </w:pPr>
    </w:p>
    <w:p w14:paraId="5D9C7CA0" w14:textId="77777777" w:rsidR="003872A4" w:rsidRPr="00803B17" w:rsidRDefault="003872A4">
      <w:pPr>
        <w:rPr>
          <w:lang w:val="pl-PL"/>
        </w:rPr>
      </w:pPr>
    </w:p>
    <w:sectPr w:rsidR="003872A4" w:rsidRPr="00803B1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DA3D80"/>
    <w:multiLevelType w:val="multilevel"/>
    <w:tmpl w:val="201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4237C3"/>
    <w:multiLevelType w:val="multilevel"/>
    <w:tmpl w:val="F896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EC1AAF"/>
    <w:multiLevelType w:val="multilevel"/>
    <w:tmpl w:val="E996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2E47B4"/>
    <w:multiLevelType w:val="multilevel"/>
    <w:tmpl w:val="3364E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CC128C"/>
    <w:multiLevelType w:val="hybridMultilevel"/>
    <w:tmpl w:val="6E202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074F7"/>
    <w:multiLevelType w:val="multilevel"/>
    <w:tmpl w:val="D7E64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5113A6"/>
    <w:multiLevelType w:val="multilevel"/>
    <w:tmpl w:val="03C8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A06C47"/>
    <w:multiLevelType w:val="multilevel"/>
    <w:tmpl w:val="36F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CD664E"/>
    <w:multiLevelType w:val="multilevel"/>
    <w:tmpl w:val="0ECA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2917185">
    <w:abstractNumId w:val="8"/>
  </w:num>
  <w:num w:numId="2" w16cid:durableId="1515920612">
    <w:abstractNumId w:val="5"/>
  </w:num>
  <w:num w:numId="3" w16cid:durableId="300185938">
    <w:abstractNumId w:val="1"/>
  </w:num>
  <w:num w:numId="4" w16cid:durableId="437524079">
    <w:abstractNumId w:val="6"/>
  </w:num>
  <w:num w:numId="5" w16cid:durableId="1228683872">
    <w:abstractNumId w:val="3"/>
  </w:num>
  <w:num w:numId="6" w16cid:durableId="1297294367">
    <w:abstractNumId w:val="7"/>
  </w:num>
  <w:num w:numId="7" w16cid:durableId="762648783">
    <w:abstractNumId w:val="2"/>
  </w:num>
  <w:num w:numId="8" w16cid:durableId="15695786">
    <w:abstractNumId w:val="0"/>
  </w:num>
  <w:num w:numId="9" w16cid:durableId="2084594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17"/>
    <w:rsid w:val="002B23A0"/>
    <w:rsid w:val="003872A4"/>
    <w:rsid w:val="00645254"/>
    <w:rsid w:val="00671205"/>
    <w:rsid w:val="006E2BB8"/>
    <w:rsid w:val="00803B17"/>
    <w:rsid w:val="00A8765B"/>
    <w:rsid w:val="00C107D4"/>
    <w:rsid w:val="00E8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7F66A"/>
  <w15:chartTrackingRefBased/>
  <w15:docId w15:val="{A00C2506-D779-46B4-88BA-722A1612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3B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B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3B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3B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B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3B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3B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3B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3B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3B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3B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3B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3B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3B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3B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3B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3B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3B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3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3B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3B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3B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3B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3B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3B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3B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3B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3B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Jonatan JJ. Jabłoński</dc:creator>
  <cp:keywords/>
  <dc:description/>
  <cp:lastModifiedBy>Jonatan JJ. Jabłoński</cp:lastModifiedBy>
  <cp:revision>3</cp:revision>
  <dcterms:created xsi:type="dcterms:W3CDTF">2026-01-14T13:22:00Z</dcterms:created>
  <dcterms:modified xsi:type="dcterms:W3CDTF">2026-01-15T10:17:00Z</dcterms:modified>
</cp:coreProperties>
</file>